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E" w:rsidRDefault="001C788F" w:rsidP="001C788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C788F">
        <w:rPr>
          <w:rFonts w:ascii="Trebuchet MS" w:eastAsia="Times New Roman" w:hAnsi="Trebuchet MS" w:cs="Times New Roman"/>
          <w:noProof/>
          <w:color w:val="238830"/>
          <w:sz w:val="21"/>
          <w:szCs w:val="21"/>
          <w:lang w:eastAsia="ru-RU"/>
        </w:rPr>
        <w:drawing>
          <wp:inline distT="0" distB="0" distL="0" distR="0" wp14:anchorId="031504D9" wp14:editId="5867B992">
            <wp:extent cx="5241290" cy="3491865"/>
            <wp:effectExtent l="0" t="0" r="0" b="0"/>
            <wp:docPr id="1" name="Рисунок 1" descr="О плате граждан за услугу по вывозу ТКО">
              <a:hlinkClick xmlns:a="http://schemas.openxmlformats.org/drawingml/2006/main" r:id="rId6" tooltip="&quot;О плате граждан за услугу по вывозу Т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лате граждан за услугу по вывозу ТКО">
                      <a:hlinkClick r:id="rId6" tooltip="&quot;О плате граждан за услугу по вывозу Т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8F" w:rsidRPr="001C788F" w:rsidRDefault="001C788F" w:rsidP="001C788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r w:rsidRPr="001C788F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 плате граждан за услугу по вывозу ТКО</w:t>
      </w:r>
    </w:p>
    <w:bookmarkEnd w:id="0"/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совещании в формате ВКС по вопросу функционирования системы обращения с твердыми коммунальными отходами в Правительстве Республики Башкортостан под председательством Премьер-министра Правительства Республики Башкортостан Назарова А.Г. принято решение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об установлении с 1 февраля 2021 года платы граждан за услугу по обращению с ТКО в </w:t>
      </w:r>
      <w:proofErr w:type="gram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соответствии</w:t>
      </w:r>
      <w:proofErr w:type="gram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с утвержденными тарифами региональных операторов.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условии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ежедневного вывоза отходов в городах и районных центрах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 остальных населенных пунктах - не реже одного раза в три дня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(в соответствии с требованиями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СанПин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будет установлена следующая плата граждан: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Зона № 1. Региональный оператор МУП «</w:t>
      </w:r>
      <w:proofErr w:type="spell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Спецавтохозяйство</w:t>
      </w:r>
      <w:proofErr w:type="spell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по уборке».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Обслуживаемая территория: (г. Уфа и 14 муниципальных районов):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Архангельский,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Белокатайский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Благоварский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Благовещенский,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Дуванский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Иглинский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Кармаскалинский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Кигинский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Кушнаренковский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Мечетлинский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Нуримановский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Салаватский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Уфимский,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Чишминский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):</w:t>
      </w:r>
      <w:proofErr w:type="gramEnd"/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75 рублей в многоквартирном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(МКД),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76,17 рублей в индивидуальном жилищном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(ИЖС);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Зона № 3. </w:t>
      </w:r>
      <w:proofErr w:type="gram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Региональный</w:t>
      </w:r>
      <w:proofErr w:type="gram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оператор ООО РО «Эко-Сити». 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Обслуживаемая территория: (г. Кумертау, г. Салават, г. Сибай, г. Стерлитамак и 18 муниципальных районов: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Абзелиловский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Аургазинский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Баймакский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Белорецкий,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Бурзянский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Гафурийский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Зианчуринский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Зилаирский,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Ишимбайский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Кугарчинский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Куюргазинский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Мелеузовский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Миякинский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Стерлибашевский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Стерлитамакский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Учалинский, Федоровский,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Хайбуллинский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):</w:t>
      </w:r>
      <w:proofErr w:type="gramEnd"/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94,63 рублей в многоквартирном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(МКД),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96,10 рублей в индивидуальном жилищном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(ИЖС);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Зона № 4. Региональный оператор ООО «Экология</w:t>
      </w:r>
      <w:proofErr w:type="gram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Т</w:t>
      </w:r>
      <w:proofErr w:type="gram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». 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Обслуживаемая территория: (г. Октябрьский и 10 муниципальных районов: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Альшеевский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Бакалинский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Белебеевский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Бижбулякский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Буздякский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Давлекановский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Ермекеевский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Туймазинский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Чекмагушевский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Шаранский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):</w:t>
      </w:r>
      <w:proofErr w:type="gramEnd"/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95,35 рублей в многоквартирном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(МКД),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96,85 рублей в индивидуальном жилищном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доме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(ИЖС).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Вопрос о повышении платы граждан в зоне деятельности № 2 и 4+ регионального оператор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 ООО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«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Дюртюлимелиоводстрой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» будет рассмотрен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 марте текущего года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Минэкологии РБ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ежедневно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 помощью автоматизированной системы мониторинга вывоза твердых коммунальных отходов «ТКО-Башкортостан» будет отслеживать соблюдение региональными операторами графиков вывоза отходов в разрезе населенных пунктов и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еженедельно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по понедельникам размещать информацию за прошедшую неделю на официальном сайте и страницах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соцсетей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случае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если будут нарушены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вышеназванные условия (периодичность ежедневного вывоза отходов в городах и районных центрах,  в остальных населенных пунктах - не реже одного раза в три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дня) 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размер платы граждан составит </w:t>
      </w: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55 рублей соответственно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Для уточнения графиков вывоза отходов в населенных 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пунктах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республики жители могут обращаться в адрес Минэкологии РБ и региональных операторов.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Контактные данные: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Минэкологии РБ: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г. Уфа, ул. Ленина, д.86, e-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mail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</w:t>
      </w:r>
      <w:hyperlink r:id="rId8" w:history="1">
        <w:r w:rsidRPr="001C788F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ecology@bashkortostan.ru</w:t>
        </w:r>
      </w:hyperlink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телефон отдела по организации обращения с отходами: +7(347) 218-03-90;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МУП «</w:t>
      </w:r>
      <w:proofErr w:type="spell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Спецавтохозяйство</w:t>
      </w:r>
      <w:proofErr w:type="spell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по уборке города»: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г. Уфа, ул. Малая Гражданская, д.35, e-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mail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</w:t>
      </w:r>
      <w:hyperlink r:id="rId9" w:history="1">
        <w:r w:rsidRPr="001C788F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mup-sah@yandex.ru</w:t>
        </w:r>
      </w:hyperlink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8(800)347-80-03,whatsapp +7 986 704-40-88;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ООО «</w:t>
      </w:r>
      <w:proofErr w:type="spell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Дюртюлимелиоводстрой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»: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Дюртюлинский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район, с. Иваново, ул.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Промзона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д.18/1, e-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mail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</w:t>
      </w:r>
      <w:hyperlink r:id="rId10" w:history="1">
        <w:r w:rsidRPr="001C788F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office@dmsrb.ru</w:t>
        </w:r>
      </w:hyperlink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+7(347) 292-98-77; +7(347) 292-98-66; 8(800) 222-72-40;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ООО РО «Эко-Сити»: 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г. Стерлитамак,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ул</w:t>
      </w:r>
      <w:proofErr w:type="gram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.М</w:t>
      </w:r>
      <w:proofErr w:type="gram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ира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д.18, 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e-mail:eco@roecocity.ru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8(347) 298-04-90;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8 965-939-49-00;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8 989-959-49-00;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8 937-497-49-00;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8(347)298-04-90.</w:t>
      </w:r>
    </w:p>
    <w:p w:rsidR="001C788F" w:rsidRPr="001C788F" w:rsidRDefault="001C788F" w:rsidP="001C7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ООО «Экология</w:t>
      </w:r>
      <w:proofErr w:type="gramStart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Т</w:t>
      </w:r>
      <w:proofErr w:type="gramEnd"/>
      <w:r w:rsidRPr="001C788F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»: </w:t>
      </w:r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г. Туймазы, ул.  Гафурова,62, e-</w:t>
      </w:r>
      <w:proofErr w:type="spellStart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mail</w:t>
      </w:r>
      <w:proofErr w:type="spellEnd"/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</w:t>
      </w:r>
      <w:hyperlink r:id="rId11" w:history="1">
        <w:r w:rsidRPr="001C788F">
          <w:rPr>
            <w:rFonts w:ascii="Trebuchet MS" w:eastAsia="Times New Roman" w:hAnsi="Trebuchet MS" w:cs="Times New Roman"/>
            <w:color w:val="238830"/>
            <w:sz w:val="21"/>
            <w:szCs w:val="21"/>
            <w:u w:val="single"/>
            <w:lang w:eastAsia="ru-RU"/>
          </w:rPr>
          <w:t>eko.t@bk.ru</w:t>
        </w:r>
      </w:hyperlink>
      <w:r w:rsidRPr="001C788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+7(34782) 2-44-03, 8(800) 250-01-85.</w:t>
      </w:r>
    </w:p>
    <w:p w:rsidR="001C788F" w:rsidRPr="001C788F" w:rsidRDefault="001C788F" w:rsidP="001C7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3F0C18" w:rsidRDefault="003F0C18"/>
    <w:sectPr w:rsidR="003F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459"/>
    <w:multiLevelType w:val="multilevel"/>
    <w:tmpl w:val="D87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7FDE"/>
    <w:multiLevelType w:val="multilevel"/>
    <w:tmpl w:val="7A9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E"/>
    <w:rsid w:val="00174D7E"/>
    <w:rsid w:val="001C788F"/>
    <w:rsid w:val="003F0C18"/>
    <w:rsid w:val="00B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26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74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749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9031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6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y@bashkorto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ogy.bashkortostan.ru/upload/resize_cache/alt/c8c/c8cfab0cb2d81aa359587e8ef9a90c8a_1024_682.png" TargetMode="External"/><Relationship Id="rId11" Type="http://schemas.openxmlformats.org/officeDocument/2006/relationships/hyperlink" Target="mailto:eko.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dms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-sa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2021-01-27T10:08:00Z</dcterms:created>
  <dcterms:modified xsi:type="dcterms:W3CDTF">2021-01-27T10:10:00Z</dcterms:modified>
</cp:coreProperties>
</file>