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7" w:rsidRPr="00B17857" w:rsidRDefault="00B17857" w:rsidP="00B178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 w:rsidRPr="00B17857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 xml:space="preserve">Федеральный закон №209-ФЗ “О развитии малого и среднего предпринимательства в Российской </w:t>
      </w:r>
      <w:proofErr w:type="spellStart"/>
      <w:r w:rsidRPr="00B17857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>Федерации</w:t>
      </w:r>
      <w:proofErr w:type="gramStart"/>
      <w:r w:rsidRPr="00B17857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>”А</w:t>
      </w:r>
      <w:proofErr w:type="gramEnd"/>
      <w:r w:rsidRPr="00B17857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>ктуальная</w:t>
      </w:r>
      <w:proofErr w:type="spellEnd"/>
      <w:r w:rsidRPr="00B17857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 xml:space="preserve"> редакция закона 209-ФЗ от 27.12.2018 с изменениями, вступившими в силу с 08.01.2019 Статья 19 209-ФЗ – Информационная поддержка субъектов малого и среднего предпринимательства</w:t>
      </w:r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bookmarkStart w:id="0" w:name="_GoBack"/>
      <w:bookmarkEnd w:id="0"/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Федеральный закон №209-ФЗ</w:t>
      </w: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br/>
        <w:t>“О развитии малого и среднего предпринимательства в Российской Федерации”</w:t>
      </w:r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Актуальная редакция закона 209-ФЗ от 27.12.2018 с изменениями, вступившими в силу с 08.01.2019</w:t>
      </w:r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Статья 19 209-ФЗ – Информационная поддержка субъектов малого и среднего предпринимательства</w:t>
      </w:r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proofErr w:type="gramStart"/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“Интернет”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среднего предпринимательства.</w:t>
      </w: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br/>
      </w:r>
      <w:proofErr w:type="gramStart"/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Информационные системы, официальные сайты информационной поддержки субъектов малого и среднего предпринимательства в сети “Интернет”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br/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proofErr w:type="gramEnd"/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7) 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B17857" w:rsidRPr="00B17857" w:rsidRDefault="00B17857" w:rsidP="00B1785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proofErr w:type="gramStart"/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Информация, указанная в части 2 настоящей статьи, является общедоступной и размещается в сети “Интернет”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</w:t>
      </w: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lastRenderedPageBreak/>
        <w:t>официальных сайтах информационной поддержки субъектов малого и среднего предпринимательства в</w:t>
      </w:r>
      <w:proofErr w:type="gramEnd"/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сети “Интернет”.</w:t>
      </w:r>
      <w:r w:rsidRPr="00B17857">
        <w:rPr>
          <w:rFonts w:ascii="Arial" w:eastAsia="Times New Roman" w:hAnsi="Arial" w:cs="Arial"/>
          <w:color w:val="2C2B2B"/>
          <w:sz w:val="20"/>
          <w:szCs w:val="20"/>
          <w:lang w:eastAsia="ru-RU"/>
        </w:rPr>
        <w:br/>
        <w:t>Требования к информации, размещенной в сети “Интернет”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5F3C08" w:rsidRDefault="00B17857"/>
    <w:sectPr w:rsidR="005F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1B"/>
    <w:rsid w:val="001E5B9B"/>
    <w:rsid w:val="00AE001B"/>
    <w:rsid w:val="00B17857"/>
    <w:rsid w:val="00B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</dc:creator>
  <cp:keywords/>
  <dc:description/>
  <cp:lastModifiedBy>User-K</cp:lastModifiedBy>
  <cp:revision>3</cp:revision>
  <dcterms:created xsi:type="dcterms:W3CDTF">2019-02-18T03:57:00Z</dcterms:created>
  <dcterms:modified xsi:type="dcterms:W3CDTF">2019-02-18T03:57:00Z</dcterms:modified>
</cp:coreProperties>
</file>