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1A" w:rsidRPr="00180808" w:rsidRDefault="002E7D41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bookmarkStart w:id="0" w:name="_GoBack"/>
      <w:bookmarkEnd w:id="0"/>
      <w:r w:rsidRPr="00180808">
        <w:rPr>
          <w:rFonts w:ascii="Monotype Corsiva" w:hAnsi="Monotype Corsiva"/>
          <w:color w:val="0000FF"/>
          <w:szCs w:val="28"/>
        </w:rPr>
        <w:t>В период взросления тебе придется пр</w:t>
      </w:r>
      <w:r w:rsidRPr="00180808">
        <w:rPr>
          <w:rFonts w:ascii="Monotype Corsiva" w:hAnsi="Monotype Corsiva"/>
          <w:color w:val="0000FF"/>
          <w:szCs w:val="28"/>
        </w:rPr>
        <w:t>и</w:t>
      </w:r>
      <w:r w:rsidR="007F64D0" w:rsidRPr="00180808">
        <w:rPr>
          <w:rFonts w:ascii="Monotype Corsiva" w:hAnsi="Monotype Corsiva"/>
          <w:color w:val="0000FF"/>
          <w:szCs w:val="28"/>
        </w:rPr>
        <w:t xml:space="preserve">нимать много важных решений. Иногда </w:t>
      </w:r>
      <w:r w:rsidR="003F75CC" w:rsidRPr="00180808">
        <w:rPr>
          <w:rFonts w:ascii="Monotype Corsiva" w:hAnsi="Monotype Corsiva"/>
          <w:color w:val="0000FF"/>
          <w:szCs w:val="28"/>
        </w:rPr>
        <w:t xml:space="preserve">на их принятие оказывают влияние </w:t>
      </w:r>
      <w:r w:rsidRPr="00180808">
        <w:rPr>
          <w:rFonts w:ascii="Monotype Corsiva" w:hAnsi="Monotype Corsiva"/>
          <w:color w:val="0000FF"/>
          <w:szCs w:val="28"/>
        </w:rPr>
        <w:t>други</w:t>
      </w:r>
      <w:r w:rsidR="003F75CC" w:rsidRPr="00180808">
        <w:rPr>
          <w:rFonts w:ascii="Monotype Corsiva" w:hAnsi="Monotype Corsiva"/>
          <w:color w:val="0000FF"/>
          <w:szCs w:val="28"/>
        </w:rPr>
        <w:t>е</w:t>
      </w:r>
      <w:r w:rsidRPr="00180808">
        <w:rPr>
          <w:rFonts w:ascii="Monotype Corsiva" w:hAnsi="Monotype Corsiva"/>
          <w:color w:val="0000FF"/>
          <w:szCs w:val="28"/>
        </w:rPr>
        <w:t xml:space="preserve"> люд</w:t>
      </w:r>
      <w:r w:rsidR="003F75CC" w:rsidRPr="00180808">
        <w:rPr>
          <w:rFonts w:ascii="Monotype Corsiva" w:hAnsi="Monotype Corsiva"/>
          <w:color w:val="0000FF"/>
          <w:szCs w:val="28"/>
        </w:rPr>
        <w:t>и</w:t>
      </w:r>
      <w:r w:rsidRPr="00180808">
        <w:rPr>
          <w:rFonts w:ascii="Monotype Corsiva" w:hAnsi="Monotype Corsiva"/>
          <w:color w:val="0000FF"/>
          <w:szCs w:val="28"/>
        </w:rPr>
        <w:t>. Как правило, рядом оказыв</w:t>
      </w:r>
      <w:r w:rsidRPr="00180808">
        <w:rPr>
          <w:rFonts w:ascii="Monotype Corsiva" w:hAnsi="Monotype Corsiva"/>
          <w:color w:val="0000FF"/>
          <w:szCs w:val="28"/>
        </w:rPr>
        <w:t>а</w:t>
      </w:r>
      <w:r w:rsidRPr="00180808">
        <w:rPr>
          <w:rFonts w:ascii="Monotype Corsiva" w:hAnsi="Monotype Corsiva"/>
          <w:color w:val="0000FF"/>
          <w:szCs w:val="28"/>
        </w:rPr>
        <w:t>ются «доброжелатели», пре</w:t>
      </w:r>
      <w:r w:rsidRPr="00180808">
        <w:rPr>
          <w:rFonts w:ascii="Monotype Corsiva" w:hAnsi="Monotype Corsiva"/>
          <w:color w:val="0000FF"/>
          <w:szCs w:val="28"/>
        </w:rPr>
        <w:t>д</w:t>
      </w:r>
      <w:r w:rsidRPr="00180808">
        <w:rPr>
          <w:rFonts w:ascii="Monotype Corsiva" w:hAnsi="Monotype Corsiva"/>
          <w:color w:val="0000FF"/>
          <w:szCs w:val="28"/>
        </w:rPr>
        <w:t>лагающие «брать от жизни всё», обещающие незаб</w:t>
      </w:r>
      <w:r w:rsidRPr="00180808">
        <w:rPr>
          <w:rFonts w:ascii="Monotype Corsiva" w:hAnsi="Monotype Corsiva"/>
          <w:color w:val="0000FF"/>
          <w:szCs w:val="28"/>
        </w:rPr>
        <w:t>ы</w:t>
      </w:r>
      <w:r w:rsidRPr="00180808">
        <w:rPr>
          <w:rFonts w:ascii="Monotype Corsiva" w:hAnsi="Monotype Corsiva"/>
          <w:color w:val="0000FF"/>
          <w:szCs w:val="28"/>
        </w:rPr>
        <w:t xml:space="preserve">ваемые впечатления. </w:t>
      </w:r>
    </w:p>
    <w:p w:rsidR="002E7D41" w:rsidRPr="00180808" w:rsidRDefault="002E7D41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 w:rsidRPr="00180808">
        <w:rPr>
          <w:rFonts w:ascii="Monotype Corsiva" w:hAnsi="Monotype Corsiva"/>
          <w:color w:val="0000FF"/>
          <w:szCs w:val="28"/>
        </w:rPr>
        <w:t>Ты поверишь их увер</w:t>
      </w:r>
      <w:r w:rsidRPr="00180808">
        <w:rPr>
          <w:rFonts w:ascii="Monotype Corsiva" w:hAnsi="Monotype Corsiva"/>
          <w:color w:val="0000FF"/>
          <w:szCs w:val="28"/>
        </w:rPr>
        <w:t>е</w:t>
      </w:r>
      <w:r w:rsidRPr="00180808">
        <w:rPr>
          <w:rFonts w:ascii="Monotype Corsiva" w:hAnsi="Monotype Corsiva"/>
          <w:color w:val="0000FF"/>
          <w:szCs w:val="28"/>
        </w:rPr>
        <w:t>ниям о том, что наркотики помогут прио</w:t>
      </w:r>
      <w:r w:rsidRPr="00180808">
        <w:rPr>
          <w:rFonts w:ascii="Monotype Corsiva" w:hAnsi="Monotype Corsiva"/>
          <w:color w:val="0000FF"/>
          <w:szCs w:val="28"/>
        </w:rPr>
        <w:t>б</w:t>
      </w:r>
      <w:r w:rsidRPr="00180808">
        <w:rPr>
          <w:rFonts w:ascii="Monotype Corsiva" w:hAnsi="Monotype Corsiva"/>
          <w:color w:val="0000FF"/>
          <w:szCs w:val="28"/>
        </w:rPr>
        <w:t>щиться к обществу избранных, стать частью  модного мира – и твоя жизнь закончится, не успев н</w:t>
      </w:r>
      <w:r w:rsidRPr="00180808">
        <w:rPr>
          <w:rFonts w:ascii="Monotype Corsiva" w:hAnsi="Monotype Corsiva"/>
          <w:color w:val="0000FF"/>
          <w:szCs w:val="28"/>
        </w:rPr>
        <w:t>а</w:t>
      </w:r>
      <w:r w:rsidRPr="00180808">
        <w:rPr>
          <w:rFonts w:ascii="Monotype Corsiva" w:hAnsi="Monotype Corsiva"/>
          <w:color w:val="0000FF"/>
          <w:szCs w:val="28"/>
        </w:rPr>
        <w:t>чаться.</w:t>
      </w:r>
    </w:p>
    <w:p w:rsidR="004E1F1A" w:rsidRDefault="004E1F1A" w:rsidP="00193D48">
      <w:pPr>
        <w:ind w:firstLine="285"/>
        <w:jc w:val="both"/>
        <w:rPr>
          <w:szCs w:val="28"/>
        </w:rPr>
      </w:pPr>
    </w:p>
    <w:p w:rsidR="00EB14CB" w:rsidRPr="004E1F1A" w:rsidRDefault="00756754" w:rsidP="00193D48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На языке распространителей </w:t>
      </w:r>
      <w:r w:rsidR="001A2670" w:rsidRPr="004E1F1A">
        <w:rPr>
          <w:rFonts w:ascii="Tahoma" w:hAnsi="Tahoma" w:cs="Tahoma"/>
          <w:szCs w:val="28"/>
        </w:rPr>
        <w:t xml:space="preserve">выражение «поймать обезьяну» </w:t>
      </w:r>
      <w:r w:rsidRPr="004E1F1A">
        <w:rPr>
          <w:rFonts w:ascii="Tahoma" w:hAnsi="Tahoma" w:cs="Tahoma"/>
          <w:szCs w:val="28"/>
        </w:rPr>
        <w:t xml:space="preserve">означает подсадить новичка на наркотик. Только не думай, что наркотик </w:t>
      </w:r>
      <w:r w:rsidR="00193D48" w:rsidRPr="004E1F1A">
        <w:rPr>
          <w:rFonts w:ascii="Tahoma" w:hAnsi="Tahoma" w:cs="Tahoma"/>
          <w:szCs w:val="28"/>
        </w:rPr>
        <w:t>–</w:t>
      </w:r>
      <w:r w:rsidRPr="004E1F1A">
        <w:rPr>
          <w:rFonts w:ascii="Tahoma" w:hAnsi="Tahoma" w:cs="Tahoma"/>
          <w:szCs w:val="28"/>
        </w:rPr>
        <w:t xml:space="preserve"> </w:t>
      </w:r>
      <w:r w:rsidR="00EC74EA" w:rsidRPr="004E1F1A">
        <w:rPr>
          <w:rFonts w:ascii="Tahoma" w:hAnsi="Tahoma" w:cs="Tahoma"/>
          <w:szCs w:val="28"/>
        </w:rPr>
        <w:t>это обязательно шприцы, ампулы и</w:t>
      </w:r>
      <w:r w:rsidR="00DB1B50" w:rsidRPr="004E1F1A">
        <w:rPr>
          <w:rFonts w:ascii="Tahoma" w:hAnsi="Tahoma" w:cs="Tahoma"/>
          <w:szCs w:val="28"/>
        </w:rPr>
        <w:t xml:space="preserve"> жуткие на вид наркодилеры. </w:t>
      </w:r>
      <w:r w:rsidR="00EC74EA" w:rsidRPr="004E1F1A">
        <w:rPr>
          <w:rFonts w:ascii="Tahoma" w:hAnsi="Tahoma" w:cs="Tahoma"/>
          <w:szCs w:val="28"/>
        </w:rPr>
        <w:t xml:space="preserve"> </w:t>
      </w:r>
    </w:p>
    <w:p w:rsidR="004B5327" w:rsidRPr="004E1F1A" w:rsidRDefault="004B5327" w:rsidP="00D42C89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>Современные наркотики могут предложить попробовать друзья под видом табака или порошка.</w:t>
      </w:r>
    </w:p>
    <w:p w:rsidR="004E1F1A" w:rsidRDefault="004E1F1A" w:rsidP="00615ACB">
      <w:pPr>
        <w:ind w:firstLine="285"/>
        <w:jc w:val="both"/>
        <w:rPr>
          <w:szCs w:val="28"/>
        </w:rPr>
      </w:pPr>
    </w:p>
    <w:p w:rsidR="00615ACB" w:rsidRPr="000A6A34" w:rsidRDefault="004F4667" w:rsidP="00615ACB">
      <w:pPr>
        <w:ind w:firstLine="285"/>
        <w:jc w:val="both"/>
        <w:rPr>
          <w:color w:val="FF0000"/>
          <w:szCs w:val="28"/>
        </w:rPr>
      </w:pPr>
      <w:r w:rsidRPr="000A6A34">
        <w:rPr>
          <w:rFonts w:ascii="Monotype Corsiva" w:hAnsi="Monotype Corsiva"/>
          <w:color w:val="FF0000"/>
          <w:szCs w:val="28"/>
        </w:rPr>
        <w:t>Последние год</w:t>
      </w:r>
      <w:r w:rsidR="00615ACB" w:rsidRPr="000A6A34">
        <w:rPr>
          <w:rFonts w:ascii="Monotype Corsiva" w:hAnsi="Monotype Corsiva"/>
          <w:color w:val="FF0000"/>
          <w:szCs w:val="28"/>
        </w:rPr>
        <w:t>ы</w:t>
      </w:r>
      <w:r w:rsidRPr="000A6A34">
        <w:rPr>
          <w:rFonts w:ascii="Monotype Corsiva" w:hAnsi="Monotype Corsiva"/>
          <w:color w:val="FF0000"/>
          <w:szCs w:val="28"/>
        </w:rPr>
        <w:t xml:space="preserve"> в медицинские учреждения все чаще поступают молодые люди в состоянии крайне тяжелого отравления, вызванного потреблением</w:t>
      </w:r>
      <w:r w:rsidRPr="000A6A34">
        <w:rPr>
          <w:color w:val="FF0000"/>
          <w:szCs w:val="28"/>
        </w:rPr>
        <w:t xml:space="preserve"> </w:t>
      </w:r>
      <w:r w:rsidR="00C7505D" w:rsidRPr="000A6A34">
        <w:rPr>
          <w:rFonts w:ascii="Tahoma" w:hAnsi="Tahoma" w:cs="Tahoma"/>
          <w:color w:val="FF0000"/>
          <w:szCs w:val="28"/>
          <w:u w:val="single"/>
        </w:rPr>
        <w:t>курительных</w:t>
      </w:r>
      <w:r w:rsidRPr="000A6A34">
        <w:rPr>
          <w:rFonts w:ascii="Tahoma" w:hAnsi="Tahoma" w:cs="Tahoma"/>
          <w:color w:val="FF0000"/>
          <w:szCs w:val="28"/>
          <w:u w:val="single"/>
        </w:rPr>
        <w:t xml:space="preserve"> смесей</w:t>
      </w:r>
      <w:r w:rsidR="00615ACB" w:rsidRPr="000A6A34">
        <w:rPr>
          <w:rFonts w:ascii="Tahoma" w:hAnsi="Tahoma" w:cs="Tahoma"/>
          <w:color w:val="FF0000"/>
          <w:szCs w:val="28"/>
          <w:u w:val="single"/>
        </w:rPr>
        <w:t xml:space="preserve"> и других синтетических наркотиков</w:t>
      </w:r>
      <w:r w:rsidRPr="000A6A34">
        <w:rPr>
          <w:rFonts w:ascii="Tahoma" w:hAnsi="Tahoma" w:cs="Tahoma"/>
          <w:color w:val="FF0000"/>
          <w:szCs w:val="28"/>
        </w:rPr>
        <w:t>;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Monotype Corsiva" w:hAnsi="Monotype Corsiva"/>
          <w:color w:val="FF0000"/>
          <w:szCs w:val="28"/>
        </w:rPr>
        <w:t>в стране зарегистрированы и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Tahoma" w:hAnsi="Tahoma" w:cs="Tahoma"/>
          <w:color w:val="FF0000"/>
          <w:szCs w:val="28"/>
          <w:u w:val="single"/>
        </w:rPr>
        <w:t>смертельные случаи.</w:t>
      </w:r>
      <w:r w:rsidRPr="000A6A34">
        <w:rPr>
          <w:color w:val="FF0000"/>
          <w:szCs w:val="28"/>
        </w:rPr>
        <w:t xml:space="preserve"> </w:t>
      </w:r>
    </w:p>
    <w:p w:rsidR="00C54CD3" w:rsidRPr="000A6A34" w:rsidRDefault="008D3243" w:rsidP="00615ACB">
      <w:pPr>
        <w:ind w:firstLine="285"/>
        <w:jc w:val="both"/>
        <w:rPr>
          <w:rFonts w:ascii="Tahoma" w:hAnsi="Tahoma" w:cs="Tahoma"/>
          <w:color w:val="FF0000"/>
          <w:szCs w:val="28"/>
          <w:u w:val="single"/>
        </w:rPr>
      </w:pPr>
      <w:r w:rsidRPr="000A6A34">
        <w:rPr>
          <w:rFonts w:ascii="Tahoma" w:hAnsi="Tahoma" w:cs="Tahoma"/>
          <w:color w:val="FF0000"/>
          <w:szCs w:val="28"/>
        </w:rPr>
        <w:lastRenderedPageBreak/>
        <w:t>Даже после первой пробы о</w:t>
      </w:r>
      <w:r w:rsidR="00615ACB" w:rsidRPr="000A6A34">
        <w:rPr>
          <w:rFonts w:ascii="Tahoma" w:hAnsi="Tahoma" w:cs="Tahoma"/>
          <w:color w:val="FF0000"/>
          <w:szCs w:val="28"/>
        </w:rPr>
        <w:t xml:space="preserve">ни вызывают </w:t>
      </w:r>
      <w:r w:rsidRPr="000A6A34">
        <w:rPr>
          <w:rFonts w:ascii="Tahoma" w:hAnsi="Tahoma" w:cs="Tahoma"/>
          <w:color w:val="FF0000"/>
          <w:szCs w:val="28"/>
          <w:u w:val="single"/>
        </w:rPr>
        <w:t>сильнейшее поражение центральной нервной системы,</w:t>
      </w:r>
      <w:r w:rsidR="00615ACB" w:rsidRPr="000A6A34">
        <w:rPr>
          <w:rFonts w:ascii="Tahoma" w:hAnsi="Tahoma" w:cs="Tahoma"/>
          <w:color w:val="FF0000"/>
          <w:szCs w:val="28"/>
          <w:u w:val="single"/>
        </w:rPr>
        <w:t xml:space="preserve"> психоз</w:t>
      </w:r>
      <w:r w:rsidRPr="000A6A34">
        <w:rPr>
          <w:rFonts w:ascii="Tahoma" w:hAnsi="Tahoma" w:cs="Tahoma"/>
          <w:color w:val="FF0000"/>
          <w:szCs w:val="28"/>
          <w:u w:val="single"/>
        </w:rPr>
        <w:t>ы</w:t>
      </w:r>
      <w:r w:rsidR="00760FAE" w:rsidRPr="000A6A34">
        <w:rPr>
          <w:rFonts w:ascii="Tahoma" w:hAnsi="Tahoma" w:cs="Tahoma"/>
          <w:color w:val="FF0000"/>
          <w:szCs w:val="28"/>
          <w:u w:val="single"/>
        </w:rPr>
        <w:t xml:space="preserve">, </w:t>
      </w:r>
      <w:r w:rsidR="003A13A1" w:rsidRPr="000A6A34">
        <w:rPr>
          <w:rFonts w:ascii="Tahoma" w:hAnsi="Tahoma" w:cs="Tahoma"/>
          <w:color w:val="FF0000"/>
          <w:szCs w:val="28"/>
          <w:u w:val="single"/>
        </w:rPr>
        <w:t xml:space="preserve">тяжелые депрессии, </w:t>
      </w:r>
      <w:r w:rsidR="004F4667" w:rsidRPr="000A6A34">
        <w:rPr>
          <w:rFonts w:ascii="Tahoma" w:hAnsi="Tahoma" w:cs="Tahoma"/>
          <w:color w:val="FF0000"/>
          <w:szCs w:val="28"/>
          <w:u w:val="single"/>
        </w:rPr>
        <w:t>слуховые и зрительные галлюцинации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, которые 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>могут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 прив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>ести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 к</w:t>
      </w:r>
      <w:r w:rsidR="00C75647" w:rsidRPr="000A6A34">
        <w:rPr>
          <w:rFonts w:ascii="Tahoma" w:hAnsi="Tahoma" w:cs="Tahoma"/>
          <w:color w:val="FF0000"/>
          <w:szCs w:val="28"/>
          <w:u w:val="single"/>
        </w:rPr>
        <w:t xml:space="preserve"> самоубийств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>у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 xml:space="preserve"> или убийству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>.</w:t>
      </w:r>
    </w:p>
    <w:p w:rsidR="00332DE8" w:rsidRPr="004E1F1A" w:rsidRDefault="00051DFF" w:rsidP="00DC4CB3">
      <w:pPr>
        <w:pStyle w:val="a5"/>
        <w:spacing w:before="0" w:after="0"/>
        <w:ind w:firstLine="28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Несколько лет назад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</w:t>
      </w:r>
      <w:r w:rsidR="008D3243">
        <w:rPr>
          <w:rFonts w:ascii="Courier New" w:hAnsi="Courier New" w:cs="Courier New"/>
          <w:sz w:val="28"/>
          <w:szCs w:val="28"/>
        </w:rPr>
        <w:t>Уфа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был</w:t>
      </w:r>
      <w:r w:rsidR="008D3243">
        <w:rPr>
          <w:rFonts w:ascii="Courier New" w:hAnsi="Courier New" w:cs="Courier New"/>
          <w:sz w:val="28"/>
          <w:szCs w:val="28"/>
        </w:rPr>
        <w:t>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потрясен</w:t>
      </w:r>
      <w:r w:rsidR="008D3243">
        <w:rPr>
          <w:rFonts w:ascii="Courier New" w:hAnsi="Courier New" w:cs="Courier New"/>
          <w:sz w:val="28"/>
          <w:szCs w:val="28"/>
        </w:rPr>
        <w:t>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двойным убийством</w:t>
      </w:r>
      <w:r w:rsidR="00130554" w:rsidRPr="004E1F1A">
        <w:rPr>
          <w:rFonts w:ascii="Courier New" w:hAnsi="Courier New" w:cs="Courier New"/>
          <w:sz w:val="28"/>
          <w:szCs w:val="28"/>
        </w:rPr>
        <w:t>: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19-летний студент</w:t>
      </w:r>
      <w:r w:rsidR="008D3243">
        <w:rPr>
          <w:rFonts w:ascii="Courier New" w:hAnsi="Courier New" w:cs="Courier New"/>
          <w:sz w:val="28"/>
          <w:szCs w:val="28"/>
        </w:rPr>
        <w:t xml:space="preserve"> колледжа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под воздействием «спайсов» нанес 50 ножевых ранений 43-летней матери и 20 ножевых ранений 12-летнему братишке.  </w:t>
      </w:r>
    </w:p>
    <w:p w:rsidR="008D3243" w:rsidRDefault="008D3243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В ряде городов Башкортостана </w:t>
      </w:r>
      <w:r w:rsidR="00130554" w:rsidRPr="004E1F1A">
        <w:rPr>
          <w:rFonts w:ascii="Courier New" w:hAnsi="Courier New" w:cs="Courier New"/>
          <w:szCs w:val="28"/>
        </w:rPr>
        <w:t>молоды</w:t>
      </w:r>
      <w:r>
        <w:rPr>
          <w:rFonts w:ascii="Courier New" w:hAnsi="Courier New" w:cs="Courier New"/>
          <w:szCs w:val="28"/>
        </w:rPr>
        <w:t>е</w:t>
      </w:r>
      <w:r w:rsidR="00130554" w:rsidRPr="004E1F1A">
        <w:rPr>
          <w:rFonts w:ascii="Courier New" w:hAnsi="Courier New" w:cs="Courier New"/>
          <w:szCs w:val="28"/>
        </w:rPr>
        <w:t xml:space="preserve"> люд</w:t>
      </w:r>
      <w:r>
        <w:rPr>
          <w:rFonts w:ascii="Courier New" w:hAnsi="Courier New" w:cs="Courier New"/>
          <w:szCs w:val="28"/>
        </w:rPr>
        <w:t>и</w:t>
      </w:r>
      <w:r w:rsidR="00130554" w:rsidRPr="004E1F1A">
        <w:rPr>
          <w:rFonts w:ascii="Courier New" w:hAnsi="Courier New" w:cs="Courier New"/>
          <w:szCs w:val="28"/>
        </w:rPr>
        <w:t xml:space="preserve"> </w:t>
      </w:r>
      <w:r w:rsidR="00332DE8" w:rsidRPr="004E1F1A">
        <w:rPr>
          <w:rFonts w:ascii="Courier New" w:hAnsi="Courier New" w:cs="Courier New"/>
          <w:szCs w:val="28"/>
        </w:rPr>
        <w:t xml:space="preserve">после употребления синтетического наркотика </w:t>
      </w:r>
      <w:r>
        <w:rPr>
          <w:rFonts w:ascii="Courier New" w:hAnsi="Courier New" w:cs="Courier New"/>
          <w:szCs w:val="28"/>
        </w:rPr>
        <w:t>вы</w:t>
      </w:r>
      <w:r w:rsidR="00332DE8" w:rsidRPr="004E1F1A">
        <w:rPr>
          <w:rFonts w:ascii="Courier New" w:hAnsi="Courier New" w:cs="Courier New"/>
          <w:szCs w:val="28"/>
        </w:rPr>
        <w:t>прыг</w:t>
      </w:r>
      <w:r>
        <w:rPr>
          <w:rFonts w:ascii="Courier New" w:hAnsi="Courier New" w:cs="Courier New"/>
          <w:szCs w:val="28"/>
        </w:rPr>
        <w:t>ив</w:t>
      </w:r>
      <w:r w:rsidR="00130554" w:rsidRPr="004E1F1A">
        <w:rPr>
          <w:rFonts w:ascii="Courier New" w:hAnsi="Courier New" w:cs="Courier New"/>
          <w:szCs w:val="28"/>
        </w:rPr>
        <w:t>али</w:t>
      </w:r>
      <w:r w:rsidR="00332DE8" w:rsidRPr="004E1F1A">
        <w:rPr>
          <w:rFonts w:ascii="Courier New" w:hAnsi="Courier New" w:cs="Courier New"/>
          <w:szCs w:val="28"/>
        </w:rPr>
        <w:t xml:space="preserve"> с балкон</w:t>
      </w:r>
      <w:r w:rsidR="00130554" w:rsidRPr="004E1F1A">
        <w:rPr>
          <w:rFonts w:ascii="Courier New" w:hAnsi="Courier New" w:cs="Courier New"/>
          <w:szCs w:val="28"/>
        </w:rPr>
        <w:t>ов</w:t>
      </w:r>
      <w:r w:rsidR="00332DE8" w:rsidRPr="004E1F1A">
        <w:rPr>
          <w:rFonts w:ascii="Courier New" w:hAnsi="Courier New" w:cs="Courier New"/>
          <w:szCs w:val="28"/>
        </w:rPr>
        <w:t xml:space="preserve"> квартир, получ</w:t>
      </w:r>
      <w:r w:rsidR="00130554" w:rsidRPr="004E1F1A">
        <w:rPr>
          <w:rFonts w:ascii="Courier New" w:hAnsi="Courier New" w:cs="Courier New"/>
          <w:szCs w:val="28"/>
        </w:rPr>
        <w:t>ая</w:t>
      </w:r>
      <w:r w:rsidR="00332DE8" w:rsidRPr="004E1F1A">
        <w:rPr>
          <w:rFonts w:ascii="Courier New" w:hAnsi="Courier New" w:cs="Courier New"/>
          <w:szCs w:val="28"/>
        </w:rPr>
        <w:t xml:space="preserve"> в результате тяжкие телесные повреждения</w:t>
      </w:r>
      <w:r>
        <w:rPr>
          <w:rFonts w:ascii="Courier New" w:hAnsi="Courier New" w:cs="Courier New"/>
          <w:szCs w:val="28"/>
        </w:rPr>
        <w:t>, в том числе со смертельным исходом.</w:t>
      </w:r>
    </w:p>
    <w:p w:rsidR="00332DE8" w:rsidRPr="004E1F1A" w:rsidRDefault="00332DE8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4E1F1A">
        <w:rPr>
          <w:rFonts w:ascii="Courier New" w:hAnsi="Courier New" w:cs="Courier New"/>
          <w:szCs w:val="28"/>
        </w:rPr>
        <w:t xml:space="preserve"> </w:t>
      </w:r>
    </w:p>
    <w:p w:rsidR="00130554" w:rsidRPr="00457B67" w:rsidRDefault="000C2E07" w:rsidP="008002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 w:firstLine="285"/>
        <w:jc w:val="center"/>
        <w:rPr>
          <w:b/>
          <w:color w:val="FF0000"/>
          <w:szCs w:val="28"/>
        </w:rPr>
      </w:pPr>
      <w:r w:rsidRPr="00457B67">
        <w:rPr>
          <w:b/>
          <w:color w:val="FF0000"/>
          <w:szCs w:val="28"/>
        </w:rPr>
        <w:t xml:space="preserve">Помните, что курительные смеси, мефедрон и другие синтетические психоактивные вещества включены в список </w:t>
      </w:r>
      <w:r w:rsidR="00981695">
        <w:rPr>
          <w:b/>
          <w:color w:val="FF0000"/>
          <w:szCs w:val="28"/>
        </w:rPr>
        <w:t xml:space="preserve">запрещенных к обороту </w:t>
      </w:r>
      <w:r w:rsidR="00457B67" w:rsidRPr="00457B67">
        <w:rPr>
          <w:b/>
          <w:color w:val="FF0000"/>
          <w:szCs w:val="28"/>
        </w:rPr>
        <w:t xml:space="preserve">в России </w:t>
      </w:r>
      <w:r w:rsidR="00981695">
        <w:rPr>
          <w:b/>
          <w:color w:val="FF0000"/>
          <w:szCs w:val="28"/>
        </w:rPr>
        <w:t>веществ</w:t>
      </w:r>
      <w:r w:rsidR="00457B67" w:rsidRPr="00457B67">
        <w:rPr>
          <w:b/>
          <w:color w:val="FF0000"/>
          <w:szCs w:val="28"/>
        </w:rPr>
        <w:t>!</w:t>
      </w:r>
    </w:p>
    <w:p w:rsidR="00981695" w:rsidRDefault="00981695" w:rsidP="004E1F1A">
      <w:pPr>
        <w:ind w:firstLine="285"/>
        <w:jc w:val="both"/>
        <w:rPr>
          <w:rFonts w:ascii="Monotype Corsiva" w:hAnsi="Monotype Corsiva"/>
        </w:rPr>
      </w:pPr>
    </w:p>
    <w:p w:rsidR="004111B3" w:rsidRPr="009B3DD5" w:rsidRDefault="00576B0B" w:rsidP="004E1F1A">
      <w:pPr>
        <w:ind w:firstLine="285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 xml:space="preserve">Вы часто задаете нам вопрос о том, можно ли потреблять </w:t>
      </w:r>
      <w:r w:rsidRPr="009B3DD5">
        <w:rPr>
          <w:rFonts w:ascii="Tahoma" w:hAnsi="Tahoma" w:cs="Tahoma"/>
          <w:u w:val="single"/>
        </w:rPr>
        <w:t>насвай.</w:t>
      </w:r>
      <w:r w:rsidRPr="009B3DD5">
        <w:rPr>
          <w:rFonts w:ascii="Monotype Corsiva" w:hAnsi="Monotype Corsiva"/>
        </w:rPr>
        <w:t xml:space="preserve"> Наверняка, вы его видели – зеленые шарики или серовато-</w:t>
      </w:r>
      <w:r w:rsidRPr="009B3DD5">
        <w:rPr>
          <w:rFonts w:ascii="Monotype Corsiva" w:hAnsi="Monotype Corsiva"/>
        </w:rPr>
        <w:lastRenderedPageBreak/>
        <w:t>коричневый порошок. Насвай – это смесь, в состав которой входят табак или растение «нас», среднеазиатская махорка, известь, зола растений, растительное масло. Поскольку насвай изготавливается только кустарным, домашним способом, состав входящих в него компонентов не отслеживается и зачастую включает верблюжий кизяк, куриный помет, клей.</w:t>
      </w:r>
      <w:r w:rsidR="004111B3" w:rsidRPr="009B3DD5">
        <w:rPr>
          <w:rFonts w:ascii="Monotype Corsiva" w:hAnsi="Monotype Corsiva"/>
        </w:rPr>
        <w:t xml:space="preserve"> Надо ли говорить вам о вреде экскрементов животных, приводящих</w:t>
      </w:r>
      <w:r w:rsidR="004111B3">
        <w:t xml:space="preserve"> </w:t>
      </w:r>
      <w:r w:rsidR="004111B3" w:rsidRPr="009B3DD5">
        <w:rPr>
          <w:rFonts w:ascii="Tahoma" w:hAnsi="Tahoma" w:cs="Tahoma"/>
          <w:u w:val="single"/>
        </w:rPr>
        <w:t>к язве желудка, кишечным инфекциям и паразитарным заболеваниям, в том числе вирусн</w:t>
      </w:r>
      <w:r w:rsidR="00507948">
        <w:rPr>
          <w:rFonts w:ascii="Tahoma" w:hAnsi="Tahoma" w:cs="Tahoma"/>
          <w:u w:val="single"/>
        </w:rPr>
        <w:t>ому</w:t>
      </w:r>
      <w:r w:rsidR="004111B3" w:rsidRPr="009B3DD5">
        <w:rPr>
          <w:rFonts w:ascii="Tahoma" w:hAnsi="Tahoma" w:cs="Tahoma"/>
          <w:u w:val="single"/>
        </w:rPr>
        <w:t xml:space="preserve"> гепатит</w:t>
      </w:r>
      <w:r w:rsidR="00507948">
        <w:rPr>
          <w:rFonts w:ascii="Tahoma" w:hAnsi="Tahoma" w:cs="Tahoma"/>
          <w:u w:val="single"/>
        </w:rPr>
        <w:t>у</w:t>
      </w:r>
      <w:r w:rsidR="004111B3" w:rsidRPr="009B3DD5">
        <w:rPr>
          <w:rFonts w:ascii="Tahoma" w:hAnsi="Tahoma" w:cs="Tahoma"/>
          <w:u w:val="single"/>
        </w:rPr>
        <w:t xml:space="preserve">? </w:t>
      </w:r>
    </w:p>
    <w:p w:rsidR="00576B0B" w:rsidRPr="009B3DD5" w:rsidRDefault="00576B0B" w:rsidP="00CA1963">
      <w:pPr>
        <w:ind w:firstLine="285"/>
        <w:jc w:val="both"/>
        <w:rPr>
          <w:b/>
          <w:i/>
        </w:rPr>
      </w:pPr>
      <w:r w:rsidRPr="009B3DD5">
        <w:rPr>
          <w:rFonts w:ascii="Monotype Corsiva" w:hAnsi="Monotype Corsiva"/>
        </w:rPr>
        <w:t>При длительном потреблении «наса» велик риск развития</w:t>
      </w:r>
      <w:r>
        <w:t xml:space="preserve"> </w:t>
      </w:r>
      <w:r w:rsidRPr="009B3DD5">
        <w:rPr>
          <w:rFonts w:ascii="Tahoma" w:hAnsi="Tahoma" w:cs="Tahoma"/>
          <w:u w:val="single"/>
        </w:rPr>
        <w:t>болезней зубов, раковых заболеваний.</w:t>
      </w:r>
      <w:r>
        <w:t xml:space="preserve"> </w:t>
      </w:r>
      <w:r w:rsidRPr="009B3DD5">
        <w:rPr>
          <w:b/>
          <w:i/>
        </w:rPr>
        <w:t xml:space="preserve">Например, в Узбекистане 78% больных раком полости рта и гортани являются потребителями насвая.    </w:t>
      </w:r>
    </w:p>
    <w:p w:rsidR="00576B0B" w:rsidRPr="009B3DD5" w:rsidRDefault="00576B0B" w:rsidP="004111B3">
      <w:pPr>
        <w:ind w:firstLine="342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>Но не только влиянием на физическое здоровье опасен насвай: это психотропное вещество,</w:t>
      </w:r>
      <w:r>
        <w:t xml:space="preserve"> </w:t>
      </w:r>
      <w:r w:rsidRPr="009B3DD5">
        <w:rPr>
          <w:rFonts w:ascii="Tahoma" w:hAnsi="Tahoma" w:cs="Tahoma"/>
          <w:u w:val="single"/>
        </w:rPr>
        <w:t>нарушающее психическое развитие, приводящее к снижению памяти, появлению постоянного состояния растерянности и неуравновешенности.</w:t>
      </w:r>
    </w:p>
    <w:p w:rsidR="00097213" w:rsidRDefault="00097213" w:rsidP="00502CCE">
      <w:pPr>
        <w:ind w:firstLine="705"/>
        <w:jc w:val="both"/>
        <w:rPr>
          <w:color w:val="008000"/>
          <w:szCs w:val="28"/>
        </w:rPr>
      </w:pPr>
    </w:p>
    <w:p w:rsidR="00800218" w:rsidRDefault="00800218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Tahoma" w:hAnsi="Tahoma" w:cs="Tahoma"/>
          <w:szCs w:val="28"/>
        </w:rPr>
      </w:pPr>
    </w:p>
    <w:p w:rsidR="00097213" w:rsidRPr="000A6A34" w:rsidRDefault="00800218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>Т</w:t>
      </w:r>
      <w:r w:rsidR="00097213" w:rsidRPr="000A6A34">
        <w:rPr>
          <w:rFonts w:ascii="Comic Sans MS" w:hAnsi="Comic Sans MS"/>
          <w:i/>
          <w:color w:val="FF0000"/>
          <w:szCs w:val="28"/>
        </w:rPr>
        <w:t xml:space="preserve">е, кто предложат тебе наркотики, не будут предупреждать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об административной </w:t>
      </w:r>
    </w:p>
    <w:p w:rsidR="00800218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и уголовной ответственности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lastRenderedPageBreak/>
        <w:t xml:space="preserve">за их незаконный оборот. Поэтому это сделаем мы.  </w:t>
      </w:r>
    </w:p>
    <w:p w:rsidR="00F71147" w:rsidRPr="000A6A34" w:rsidRDefault="00B73661" w:rsidP="00097213">
      <w:pPr>
        <w:autoSpaceDE w:val="0"/>
        <w:autoSpaceDN w:val="0"/>
        <w:adjustRightInd w:val="0"/>
        <w:ind w:firstLine="57"/>
        <w:jc w:val="center"/>
        <w:outlineLvl w:val="2"/>
        <w:rPr>
          <w:i/>
          <w:color w:val="FF0000"/>
          <w:szCs w:val="28"/>
        </w:rPr>
      </w:pPr>
      <w:r w:rsidRPr="000A6A34">
        <w:rPr>
          <w:i/>
          <w:color w:val="FF0000"/>
          <w:szCs w:val="28"/>
        </w:rPr>
        <w:t>(выдержки их КоАП РФ и УК РФ)</w:t>
      </w:r>
    </w:p>
    <w:p w:rsidR="00B73661" w:rsidRDefault="004578E0" w:rsidP="00097213">
      <w:pPr>
        <w:autoSpaceDE w:val="0"/>
        <w:autoSpaceDN w:val="0"/>
        <w:adjustRightInd w:val="0"/>
        <w:ind w:firstLine="228"/>
        <w:outlineLvl w:val="2"/>
        <w:rPr>
          <w:b/>
          <w:szCs w:val="28"/>
        </w:rPr>
      </w:pPr>
      <w:r w:rsidRPr="00097213">
        <w:rPr>
          <w:b/>
          <w:szCs w:val="28"/>
        </w:rPr>
        <w:t xml:space="preserve"> </w:t>
      </w:r>
    </w:p>
    <w:p w:rsidR="00935E7F" w:rsidRPr="00180808" w:rsidRDefault="00935E7F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Статья </w:t>
      </w:r>
      <w:r w:rsidR="007408C2" w:rsidRPr="00180808">
        <w:rPr>
          <w:rFonts w:ascii="Monotype Corsiva" w:hAnsi="Monotype Corsiva"/>
          <w:b/>
          <w:i/>
          <w:color w:val="0000FF"/>
          <w:szCs w:val="28"/>
        </w:rPr>
        <w:t>6.8</w:t>
      </w: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 Ко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 xml:space="preserve">АП </w:t>
      </w:r>
      <w:r w:rsidRPr="00180808">
        <w:rPr>
          <w:rFonts w:ascii="Monotype Corsiva" w:hAnsi="Monotype Corsiva"/>
          <w:b/>
          <w:i/>
          <w:color w:val="0000FF"/>
          <w:szCs w:val="28"/>
        </w:rPr>
        <w:t>РФ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bCs/>
          <w:iCs/>
          <w:szCs w:val="28"/>
        </w:rPr>
      </w:pPr>
      <w:r w:rsidRPr="001544A3">
        <w:rPr>
          <w:bCs/>
          <w:iCs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7408C2" w:rsidRPr="005278FD" w:rsidRDefault="007408C2" w:rsidP="000860FE">
      <w:pPr>
        <w:autoSpaceDE w:val="0"/>
        <w:autoSpaceDN w:val="0"/>
        <w:adjustRightInd w:val="0"/>
        <w:ind w:firstLine="285"/>
        <w:jc w:val="both"/>
        <w:rPr>
          <w:rFonts w:ascii="Tahoma" w:hAnsi="Tahoma" w:cs="Tahoma"/>
          <w:bCs/>
          <w:iCs/>
          <w:szCs w:val="28"/>
          <w:u w:val="single"/>
        </w:rPr>
      </w:pPr>
      <w:r w:rsidRPr="001544A3">
        <w:rPr>
          <w:bCs/>
          <w:iCs/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bCs/>
          <w:iCs/>
          <w:szCs w:val="28"/>
          <w:u w:val="single"/>
        </w:rPr>
        <w:t>четырех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до </w:t>
      </w:r>
      <w:r w:rsidR="00BB278E">
        <w:rPr>
          <w:rFonts w:ascii="Tahoma" w:hAnsi="Tahoma" w:cs="Tahoma"/>
          <w:bCs/>
          <w:iCs/>
          <w:szCs w:val="28"/>
          <w:u w:val="single"/>
        </w:rPr>
        <w:t>пяти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тысяч рублей или административный арест на срок до пятнадцати суток.</w:t>
      </w:r>
    </w:p>
    <w:p w:rsidR="00800218" w:rsidRPr="00180808" w:rsidRDefault="007408C2" w:rsidP="00800218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6.9</w:t>
      </w:r>
      <w:r w:rsidR="000860FE" w:rsidRPr="00180808">
        <w:rPr>
          <w:rFonts w:ascii="Monotype Corsiva" w:hAnsi="Monotype Corsiva"/>
          <w:b/>
          <w:i/>
          <w:color w:val="0000FF"/>
          <w:szCs w:val="28"/>
        </w:rPr>
        <w:t xml:space="preserve"> 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>КоАП РФ</w:t>
      </w:r>
    </w:p>
    <w:p w:rsidR="007408C2" w:rsidRPr="001544A3" w:rsidRDefault="007408C2" w:rsidP="00800218">
      <w:pPr>
        <w:autoSpaceDE w:val="0"/>
        <w:autoSpaceDN w:val="0"/>
        <w:adjustRightInd w:val="0"/>
        <w:ind w:firstLine="285"/>
        <w:jc w:val="both"/>
        <w:outlineLvl w:val="2"/>
        <w:rPr>
          <w:szCs w:val="28"/>
        </w:rPr>
      </w:pPr>
      <w:r w:rsidRPr="001544A3">
        <w:rPr>
          <w:szCs w:val="28"/>
        </w:rPr>
        <w:t>Потребление наркотических средств или психотропных веществ без назначения врача, -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1544A3">
        <w:rPr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szCs w:val="28"/>
          <w:u w:val="single"/>
        </w:rPr>
        <w:t>четырех</w:t>
      </w:r>
      <w:r w:rsidRPr="005278FD">
        <w:rPr>
          <w:rFonts w:ascii="Tahoma" w:hAnsi="Tahoma" w:cs="Tahoma"/>
          <w:szCs w:val="28"/>
          <w:u w:val="single"/>
        </w:rPr>
        <w:t xml:space="preserve"> до </w:t>
      </w:r>
      <w:r w:rsidR="00BB278E">
        <w:rPr>
          <w:rFonts w:ascii="Tahoma" w:hAnsi="Tahoma" w:cs="Tahoma"/>
          <w:szCs w:val="28"/>
          <w:u w:val="single"/>
        </w:rPr>
        <w:t>пяти</w:t>
      </w:r>
      <w:r w:rsidRPr="005278FD">
        <w:rPr>
          <w:rFonts w:ascii="Tahoma" w:hAnsi="Tahoma" w:cs="Tahoma"/>
          <w:szCs w:val="28"/>
          <w:u w:val="single"/>
        </w:rPr>
        <w:t xml:space="preserve"> тысяч рублей или административный арест на срок до пятнадцати суток</w:t>
      </w:r>
      <w:r w:rsidRPr="001544A3">
        <w:rPr>
          <w:szCs w:val="28"/>
        </w:rPr>
        <w:t>.</w:t>
      </w: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7408C2" w:rsidRPr="00180808" w:rsidRDefault="007408C2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bCs/>
          <w:i/>
          <w:iCs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228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У</w:t>
      </w:r>
      <w:r w:rsidR="00800218"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>К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РФ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2</w:t>
      </w:r>
      <w:r w:rsidR="005278FD">
        <w:rPr>
          <w:szCs w:val="28"/>
        </w:rPr>
        <w:t xml:space="preserve">. </w:t>
      </w:r>
      <w:r w:rsidR="007408C2" w:rsidRPr="001544A3">
        <w:rPr>
          <w:szCs w:val="28"/>
        </w:rPr>
        <w:t>Незаконные хранение, перевозка, изготовление, переработка без цели сбыта наркотических средств, психотропных веществ или их аналогов в крупном размере -</w:t>
      </w:r>
    </w:p>
    <w:p w:rsidR="009D368E" w:rsidRPr="005E2109" w:rsidRDefault="009D368E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5E2109">
        <w:rPr>
          <w:szCs w:val="28"/>
        </w:rPr>
        <w:lastRenderedPageBreak/>
        <w:t xml:space="preserve">наказываются </w:t>
      </w:r>
      <w:r w:rsidRPr="005E2109">
        <w:rPr>
          <w:rFonts w:ascii="Tahoma" w:hAnsi="Tahoma" w:cs="Tahoma"/>
          <w:szCs w:val="28"/>
          <w:u w:val="single"/>
        </w:rPr>
        <w:t>лишением свободы на срок от трех до десяти лет со штрафом в размере до пятисот тысяч рублей</w:t>
      </w:r>
      <w:r w:rsidRPr="005E2109">
        <w:rPr>
          <w:szCs w:val="28"/>
        </w:rPr>
        <w:t>.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3</w:t>
      </w:r>
      <w:r w:rsidR="007408C2" w:rsidRPr="001544A3">
        <w:rPr>
          <w:szCs w:val="28"/>
        </w:rPr>
        <w:t>. Те же деяния, совершенные в особо крупном размере, -</w:t>
      </w:r>
    </w:p>
    <w:p w:rsidR="005E2109" w:rsidRDefault="005E2109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наказываются лишением свободы </w:t>
      </w:r>
      <w:r w:rsidRPr="005E2109">
        <w:rPr>
          <w:rFonts w:ascii="Tahoma" w:hAnsi="Tahoma" w:cs="Tahoma"/>
          <w:szCs w:val="28"/>
          <w:u w:val="single"/>
        </w:rPr>
        <w:t>на срок от десяти до пятнадцати лет со штрафом в размере до пятисот тысяч рублей</w:t>
      </w:r>
      <w:r>
        <w:rPr>
          <w:rFonts w:ascii="Tahoma" w:hAnsi="Tahoma" w:cs="Tahoma"/>
          <w:szCs w:val="28"/>
          <w:u w:val="single"/>
        </w:rPr>
        <w:t>.</w:t>
      </w:r>
      <w:r>
        <w:rPr>
          <w:szCs w:val="28"/>
        </w:rPr>
        <w:t xml:space="preserve"> </w:t>
      </w:r>
    </w:p>
    <w:p w:rsidR="005E2109" w:rsidRPr="00180808" w:rsidRDefault="005E2109" w:rsidP="001E1C01">
      <w:pPr>
        <w:autoSpaceDE w:val="0"/>
        <w:autoSpaceDN w:val="0"/>
        <w:adjustRightInd w:val="0"/>
        <w:ind w:firstLine="285"/>
        <w:jc w:val="both"/>
        <w:outlineLvl w:val="0"/>
        <w:rPr>
          <w:rFonts w:ascii="Monotype Corsiva" w:hAnsi="Monotype Corsiva"/>
          <w:b/>
          <w:color w:val="0000FF"/>
          <w:szCs w:val="28"/>
        </w:rPr>
      </w:pPr>
      <w:r w:rsidRPr="00180808">
        <w:rPr>
          <w:rFonts w:ascii="Monotype Corsiva" w:hAnsi="Monotype Corsiva"/>
          <w:b/>
          <w:color w:val="0000FF"/>
          <w:szCs w:val="28"/>
        </w:rPr>
        <w:t>Статья 228.1</w:t>
      </w:r>
      <w:r w:rsidR="00B73661" w:rsidRPr="00180808">
        <w:rPr>
          <w:rFonts w:ascii="Monotype Corsiva" w:hAnsi="Monotype Corsiva"/>
          <w:b/>
          <w:color w:val="0000FF"/>
          <w:szCs w:val="28"/>
        </w:rPr>
        <w:t xml:space="preserve"> УК РФ</w:t>
      </w:r>
    </w:p>
    <w:p w:rsidR="005E2109" w:rsidRDefault="005E2109" w:rsidP="00B7366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Незаконный сбыт наркотических средств, психотропных веществ или их аналогов наказываются лишением свободы </w:t>
      </w:r>
      <w:r w:rsidR="00B73661">
        <w:rPr>
          <w:szCs w:val="28"/>
        </w:rPr>
        <w:t xml:space="preserve">вплоть </w:t>
      </w:r>
      <w:r w:rsidR="00B73661" w:rsidRPr="00B73661">
        <w:rPr>
          <w:rFonts w:ascii="Tahoma" w:hAnsi="Tahoma" w:cs="Tahoma"/>
          <w:szCs w:val="28"/>
          <w:u w:val="single"/>
        </w:rPr>
        <w:t>до пожизненного заключения</w:t>
      </w:r>
      <w:r w:rsidR="00B73661">
        <w:rPr>
          <w:szCs w:val="28"/>
        </w:rPr>
        <w:t>.</w:t>
      </w:r>
    </w:p>
    <w:p w:rsidR="005E2109" w:rsidRDefault="005E2109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3661" w:rsidRDefault="00B73661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51D7" w:rsidRDefault="00B151D7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51D7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О СЛУЧАЯХ РАСПРОСТРАНЕНИЯ</w:t>
      </w:r>
    </w:p>
    <w:p w:rsidR="00103EDB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И ПОТРЕБЛЕНИЯ НАРКОТИКОВ</w:t>
      </w:r>
    </w:p>
    <w:p w:rsidR="00B151D7" w:rsidRDefault="00F71147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 xml:space="preserve">ТЫ МОЖЕШЬ </w:t>
      </w:r>
      <w:r w:rsidR="005278FD" w:rsidRPr="00B151D7">
        <w:rPr>
          <w:color w:val="FF0000"/>
          <w:sz w:val="26"/>
          <w:szCs w:val="26"/>
        </w:rPr>
        <w:t>К</w:t>
      </w:r>
      <w:r w:rsidRPr="00B151D7">
        <w:rPr>
          <w:color w:val="FF0000"/>
          <w:sz w:val="26"/>
          <w:szCs w:val="26"/>
        </w:rPr>
        <w:t>ОНФИДЕНЦИАЛЬНО СООБЩИТЬ ПО ТЕЛЕФОН</w:t>
      </w:r>
      <w:r w:rsidR="00103EDB" w:rsidRPr="00B151D7">
        <w:rPr>
          <w:color w:val="FF0000"/>
          <w:sz w:val="26"/>
          <w:szCs w:val="26"/>
        </w:rPr>
        <w:t>АМ</w:t>
      </w:r>
      <w:r w:rsidRPr="00B151D7">
        <w:rPr>
          <w:color w:val="FF0000"/>
          <w:sz w:val="26"/>
          <w:szCs w:val="26"/>
        </w:rPr>
        <w:t xml:space="preserve"> ДОВЕРИЯ</w:t>
      </w:r>
    </w:p>
    <w:p w:rsidR="008769C2" w:rsidRPr="00B151D7" w:rsidRDefault="00103EDB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ПРОКУРАТУРЫ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>РБ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 xml:space="preserve">и </w:t>
      </w:r>
      <w:r w:rsidR="0034762D" w:rsidRPr="00B151D7">
        <w:rPr>
          <w:color w:val="FF0000"/>
          <w:sz w:val="26"/>
          <w:szCs w:val="26"/>
        </w:rPr>
        <w:t>МВД по РБ</w:t>
      </w:r>
    </w:p>
    <w:p w:rsidR="00103EDB" w:rsidRPr="00B151D7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b/>
          <w:color w:val="0000FF"/>
          <w:sz w:val="26"/>
          <w:szCs w:val="26"/>
        </w:rPr>
      </w:pP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 xml:space="preserve">)272-71-42 </w:t>
      </w:r>
      <w:r w:rsidR="00B151D7">
        <w:rPr>
          <w:rFonts w:ascii="Comic Sans MS" w:hAnsi="Comic Sans MS"/>
          <w:b/>
          <w:color w:val="0000FF"/>
          <w:sz w:val="26"/>
          <w:szCs w:val="26"/>
        </w:rPr>
        <w:t xml:space="preserve"> 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)279-32-92</w:t>
      </w:r>
    </w:p>
    <w:p w:rsidR="00103EDB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color w:val="0000FF"/>
          <w:szCs w:val="28"/>
          <w:lang w:val="en-US"/>
        </w:rPr>
      </w:pPr>
    </w:p>
    <w:p w:rsidR="00CD7CAC" w:rsidRPr="00CD7CAC" w:rsidRDefault="00732368" w:rsidP="00F71147">
      <w:pPr>
        <w:pStyle w:val="20"/>
        <w:spacing w:after="0" w:line="240" w:lineRule="auto"/>
        <w:jc w:val="center"/>
        <w:rPr>
          <w:rFonts w:ascii="Comic Sans MS" w:hAnsi="Comic Sans MS"/>
          <w:color w:val="0000FF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249555</wp:posOffset>
            </wp:positionV>
            <wp:extent cx="439420" cy="317500"/>
            <wp:effectExtent l="0" t="0" r="0" b="0"/>
            <wp:wrapSquare wrapText="bothSides"/>
            <wp:docPr id="11" name="Рисунок 1" descr="D:\Документы\Desktop\Ягафаров\prokyra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Desktop\Ягафаров\prokyraty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D7" w:rsidRDefault="00B151D7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3277E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Прокуратура</w:t>
      </w:r>
    </w:p>
    <w:p w:rsidR="008769C2" w:rsidRPr="004B2795" w:rsidRDefault="003277EB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769C2" w:rsidRPr="004B2795">
        <w:rPr>
          <w:rFonts w:ascii="Tahoma" w:hAnsi="Tahoma" w:cs="Tahoma"/>
          <w:sz w:val="22"/>
          <w:szCs w:val="22"/>
        </w:rPr>
        <w:t>Республик</w:t>
      </w:r>
      <w:r w:rsidR="0034762D">
        <w:rPr>
          <w:rFonts w:ascii="Tahoma" w:hAnsi="Tahoma" w:cs="Tahoma"/>
          <w:sz w:val="22"/>
          <w:szCs w:val="22"/>
        </w:rPr>
        <w:t>и</w:t>
      </w:r>
      <w:r w:rsidR="008769C2" w:rsidRPr="004B2795">
        <w:rPr>
          <w:rFonts w:ascii="Tahoma" w:hAnsi="Tahoma" w:cs="Tahoma"/>
          <w:sz w:val="22"/>
          <w:szCs w:val="22"/>
        </w:rPr>
        <w:t xml:space="preserve"> Башкортостан</w:t>
      </w:r>
    </w:p>
    <w:p w:rsidR="00761BD7" w:rsidRPr="004B2795" w:rsidRDefault="00761BD7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732368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29210</wp:posOffset>
            </wp:positionV>
            <wp:extent cx="498475" cy="356870"/>
            <wp:effectExtent l="0" t="0" r="0" b="0"/>
            <wp:wrapSquare wrapText="bothSides"/>
            <wp:docPr id="10" name="Рисунок 10" descr="33935853524_199680c8a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935853524_199680c8a6_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2D">
        <w:rPr>
          <w:rFonts w:ascii="Tahoma" w:hAnsi="Tahoma" w:cs="Tahoma"/>
          <w:sz w:val="22"/>
          <w:szCs w:val="22"/>
        </w:rPr>
        <w:t>Министерство внутренних дел</w:t>
      </w:r>
    </w:p>
    <w:p w:rsidR="000A08C9" w:rsidRDefault="003812BA" w:rsidP="003812BA">
      <w:pPr>
        <w:pStyle w:val="20"/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</w:t>
      </w:r>
      <w:r w:rsidR="0034762D">
        <w:rPr>
          <w:rFonts w:ascii="Tahoma" w:hAnsi="Tahoma" w:cs="Tahoma"/>
          <w:sz w:val="22"/>
          <w:szCs w:val="22"/>
        </w:rPr>
        <w:t>по Республике Башкортостан</w:t>
      </w: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Pr="004B2795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769C2" w:rsidRPr="00232B74" w:rsidRDefault="00732368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  <w:r w:rsidRPr="00232B74">
        <w:rPr>
          <w:rFonts w:ascii="Tahoma" w:hAnsi="Tahoma" w:cs="Tahom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117475</wp:posOffset>
            </wp:positionV>
            <wp:extent cx="3151505" cy="4122420"/>
            <wp:effectExtent l="0" t="0" r="0" b="0"/>
            <wp:wrapNone/>
            <wp:docPr id="3" name="Рисунок 3" descr="Гарае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раева 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DF754B" w:rsidRDefault="00DF754B" w:rsidP="004E742E">
      <w:pPr>
        <w:pStyle w:val="20"/>
        <w:spacing w:after="0" w:line="240" w:lineRule="auto"/>
        <w:rPr>
          <w:rFonts w:ascii="Tahoma" w:hAnsi="Tahoma" w:cs="Tahoma"/>
          <w:b/>
          <w:i/>
          <w:color w:val="FFFFFF"/>
          <w:szCs w:val="28"/>
        </w:rPr>
      </w:pPr>
    </w:p>
    <w:p w:rsidR="008769C2" w:rsidRPr="00240562" w:rsidRDefault="004B2795" w:rsidP="00B90F66">
      <w:pPr>
        <w:pStyle w:val="20"/>
        <w:spacing w:after="0" w:line="240" w:lineRule="auto"/>
        <w:jc w:val="right"/>
        <w:rPr>
          <w:rFonts w:ascii="Tahoma" w:hAnsi="Tahoma" w:cs="Tahoma"/>
          <w:b/>
          <w:i/>
          <w:color w:val="3366FF"/>
          <w:szCs w:val="28"/>
        </w:rPr>
      </w:pPr>
      <w:r w:rsidRPr="00240562">
        <w:rPr>
          <w:rFonts w:ascii="Tahoma" w:hAnsi="Tahoma" w:cs="Tahoma"/>
          <w:b/>
          <w:i/>
          <w:color w:val="3366FF"/>
          <w:szCs w:val="28"/>
        </w:rPr>
        <w:t>ИМЕЕШЬ ПРАВО ЗНАТЬ!</w:t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7408C2" w:rsidRPr="00232B74" w:rsidRDefault="007408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7408C2" w:rsidRPr="00232B74" w:rsidRDefault="007408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A6A34" w:rsidRDefault="000A6A34" w:rsidP="00232B74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A6A34" w:rsidRDefault="000A6A34" w:rsidP="00232B74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875FB" w:rsidRPr="00232B74" w:rsidRDefault="008769C2" w:rsidP="00232B74">
      <w:pPr>
        <w:pStyle w:val="20"/>
        <w:spacing w:after="0" w:line="240" w:lineRule="auto"/>
        <w:jc w:val="center"/>
        <w:rPr>
          <w:rFonts w:ascii="Tahoma" w:hAnsi="Tahoma" w:cs="Tahoma"/>
          <w:color w:val="3366FF"/>
          <w:sz w:val="24"/>
        </w:rPr>
      </w:pPr>
      <w:r w:rsidRPr="004B2795">
        <w:rPr>
          <w:rFonts w:ascii="Tahoma" w:hAnsi="Tahoma" w:cs="Tahoma"/>
          <w:sz w:val="24"/>
        </w:rPr>
        <w:t>Уфа – 20</w:t>
      </w:r>
      <w:r w:rsidR="00096847" w:rsidRPr="004B2795">
        <w:rPr>
          <w:rFonts w:ascii="Tahoma" w:hAnsi="Tahoma" w:cs="Tahoma"/>
          <w:sz w:val="24"/>
        </w:rPr>
        <w:t>1</w:t>
      </w:r>
      <w:r w:rsidR="0034762D">
        <w:rPr>
          <w:rFonts w:ascii="Tahoma" w:hAnsi="Tahoma" w:cs="Tahoma"/>
          <w:sz w:val="24"/>
        </w:rPr>
        <w:t>7</w:t>
      </w:r>
      <w:r w:rsidRPr="004B2795">
        <w:rPr>
          <w:rFonts w:ascii="Tahoma" w:hAnsi="Tahoma" w:cs="Tahoma"/>
          <w:sz w:val="24"/>
        </w:rPr>
        <w:t xml:space="preserve"> год</w:t>
      </w:r>
    </w:p>
    <w:sectPr w:rsidR="000875FB" w:rsidRPr="00232B74" w:rsidSect="00800218">
      <w:pgSz w:w="16838" w:h="11906" w:orient="landscape"/>
      <w:pgMar w:top="567" w:right="476" w:bottom="567" w:left="567" w:header="709" w:footer="709" w:gutter="0"/>
      <w:cols w:num="3" w:space="708" w:equalWidth="0">
        <w:col w:w="4677" w:space="684"/>
        <w:col w:w="4902" w:space="627"/>
        <w:col w:w="49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E7" w:rsidRDefault="001B44E7">
      <w:r>
        <w:separator/>
      </w:r>
    </w:p>
  </w:endnote>
  <w:endnote w:type="continuationSeparator" w:id="0">
    <w:p w:rsidR="001B44E7" w:rsidRDefault="001B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E7" w:rsidRDefault="001B44E7">
      <w:r>
        <w:separator/>
      </w:r>
    </w:p>
  </w:footnote>
  <w:footnote w:type="continuationSeparator" w:id="0">
    <w:p w:rsidR="001B44E7" w:rsidRDefault="001B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4"/>
    <w:rsid w:val="00005B85"/>
    <w:rsid w:val="0002203E"/>
    <w:rsid w:val="000445DE"/>
    <w:rsid w:val="00051DFF"/>
    <w:rsid w:val="00071777"/>
    <w:rsid w:val="000860FE"/>
    <w:rsid w:val="000875FB"/>
    <w:rsid w:val="00096847"/>
    <w:rsid w:val="00097213"/>
    <w:rsid w:val="000A08C9"/>
    <w:rsid w:val="000A6A34"/>
    <w:rsid w:val="000C2E07"/>
    <w:rsid w:val="000D1DB4"/>
    <w:rsid w:val="000F78C3"/>
    <w:rsid w:val="00103EDB"/>
    <w:rsid w:val="001174A7"/>
    <w:rsid w:val="00121A5C"/>
    <w:rsid w:val="00130554"/>
    <w:rsid w:val="00136EC7"/>
    <w:rsid w:val="00151F90"/>
    <w:rsid w:val="001544A3"/>
    <w:rsid w:val="00180808"/>
    <w:rsid w:val="00187E43"/>
    <w:rsid w:val="00193D48"/>
    <w:rsid w:val="001A1BB1"/>
    <w:rsid w:val="001A2670"/>
    <w:rsid w:val="001B44E7"/>
    <w:rsid w:val="001B4EDD"/>
    <w:rsid w:val="001D1F35"/>
    <w:rsid w:val="001E1C01"/>
    <w:rsid w:val="00206D37"/>
    <w:rsid w:val="00217F8A"/>
    <w:rsid w:val="002278EF"/>
    <w:rsid w:val="00230392"/>
    <w:rsid w:val="00232B74"/>
    <w:rsid w:val="00240562"/>
    <w:rsid w:val="00240646"/>
    <w:rsid w:val="00246242"/>
    <w:rsid w:val="00255FD8"/>
    <w:rsid w:val="00260B7F"/>
    <w:rsid w:val="002752A6"/>
    <w:rsid w:val="00276B8E"/>
    <w:rsid w:val="002A5381"/>
    <w:rsid w:val="002C4785"/>
    <w:rsid w:val="002C73E1"/>
    <w:rsid w:val="002D2FFE"/>
    <w:rsid w:val="002E4646"/>
    <w:rsid w:val="002E7D41"/>
    <w:rsid w:val="002F7973"/>
    <w:rsid w:val="0031023F"/>
    <w:rsid w:val="00313575"/>
    <w:rsid w:val="00314DFB"/>
    <w:rsid w:val="00323DCF"/>
    <w:rsid w:val="003277EB"/>
    <w:rsid w:val="00331C46"/>
    <w:rsid w:val="00332DE8"/>
    <w:rsid w:val="003364DE"/>
    <w:rsid w:val="0034762D"/>
    <w:rsid w:val="003812BA"/>
    <w:rsid w:val="0039786F"/>
    <w:rsid w:val="003A13A1"/>
    <w:rsid w:val="003B0DF0"/>
    <w:rsid w:val="003C1F9A"/>
    <w:rsid w:val="003D0A58"/>
    <w:rsid w:val="003D3783"/>
    <w:rsid w:val="003D48C7"/>
    <w:rsid w:val="003F5683"/>
    <w:rsid w:val="003F75CC"/>
    <w:rsid w:val="004013FB"/>
    <w:rsid w:val="004111B3"/>
    <w:rsid w:val="004230DD"/>
    <w:rsid w:val="00427D4F"/>
    <w:rsid w:val="00444391"/>
    <w:rsid w:val="00447971"/>
    <w:rsid w:val="00456C35"/>
    <w:rsid w:val="004578E0"/>
    <w:rsid w:val="00457B67"/>
    <w:rsid w:val="004A2D86"/>
    <w:rsid w:val="004A3BAD"/>
    <w:rsid w:val="004B2795"/>
    <w:rsid w:val="004B5327"/>
    <w:rsid w:val="004D22E9"/>
    <w:rsid w:val="004D4F3E"/>
    <w:rsid w:val="004E1F1A"/>
    <w:rsid w:val="004E530B"/>
    <w:rsid w:val="004E742E"/>
    <w:rsid w:val="004F4667"/>
    <w:rsid w:val="00502CCE"/>
    <w:rsid w:val="00507948"/>
    <w:rsid w:val="0051299E"/>
    <w:rsid w:val="00523542"/>
    <w:rsid w:val="005278FD"/>
    <w:rsid w:val="00544943"/>
    <w:rsid w:val="00552E78"/>
    <w:rsid w:val="00576B0B"/>
    <w:rsid w:val="00577C2F"/>
    <w:rsid w:val="005B3159"/>
    <w:rsid w:val="005B4CB7"/>
    <w:rsid w:val="005D10B2"/>
    <w:rsid w:val="005D441D"/>
    <w:rsid w:val="005E2109"/>
    <w:rsid w:val="005F5A30"/>
    <w:rsid w:val="00606767"/>
    <w:rsid w:val="00613BE9"/>
    <w:rsid w:val="00614759"/>
    <w:rsid w:val="00615ACB"/>
    <w:rsid w:val="00642F3B"/>
    <w:rsid w:val="00645C9A"/>
    <w:rsid w:val="00653538"/>
    <w:rsid w:val="00662CCB"/>
    <w:rsid w:val="00672D30"/>
    <w:rsid w:val="00680617"/>
    <w:rsid w:val="006D023E"/>
    <w:rsid w:val="006D6354"/>
    <w:rsid w:val="006F7760"/>
    <w:rsid w:val="00700D26"/>
    <w:rsid w:val="00732368"/>
    <w:rsid w:val="007408C2"/>
    <w:rsid w:val="00743852"/>
    <w:rsid w:val="00751D1A"/>
    <w:rsid w:val="0075584C"/>
    <w:rsid w:val="00756754"/>
    <w:rsid w:val="00760FAE"/>
    <w:rsid w:val="00761BD7"/>
    <w:rsid w:val="007625B8"/>
    <w:rsid w:val="00780804"/>
    <w:rsid w:val="007F022C"/>
    <w:rsid w:val="007F64D0"/>
    <w:rsid w:val="00800218"/>
    <w:rsid w:val="0083768A"/>
    <w:rsid w:val="00842674"/>
    <w:rsid w:val="00844F39"/>
    <w:rsid w:val="008769C2"/>
    <w:rsid w:val="008A1C12"/>
    <w:rsid w:val="008A3FA3"/>
    <w:rsid w:val="008A418D"/>
    <w:rsid w:val="008B7583"/>
    <w:rsid w:val="008C6DD0"/>
    <w:rsid w:val="008D1DCB"/>
    <w:rsid w:val="008D3243"/>
    <w:rsid w:val="008E0C7B"/>
    <w:rsid w:val="008E19B3"/>
    <w:rsid w:val="008E2001"/>
    <w:rsid w:val="008E2FE7"/>
    <w:rsid w:val="0090009A"/>
    <w:rsid w:val="00904B62"/>
    <w:rsid w:val="00913E4D"/>
    <w:rsid w:val="00914620"/>
    <w:rsid w:val="00926D40"/>
    <w:rsid w:val="00931D05"/>
    <w:rsid w:val="00935E7F"/>
    <w:rsid w:val="00943767"/>
    <w:rsid w:val="00971178"/>
    <w:rsid w:val="00981695"/>
    <w:rsid w:val="00981B5F"/>
    <w:rsid w:val="009B3DD5"/>
    <w:rsid w:val="009D31DF"/>
    <w:rsid w:val="009D368E"/>
    <w:rsid w:val="009F5D7B"/>
    <w:rsid w:val="00A046CA"/>
    <w:rsid w:val="00A16DF4"/>
    <w:rsid w:val="00A17441"/>
    <w:rsid w:val="00A23461"/>
    <w:rsid w:val="00A428D2"/>
    <w:rsid w:val="00A438B8"/>
    <w:rsid w:val="00A52DF8"/>
    <w:rsid w:val="00A662E2"/>
    <w:rsid w:val="00AA284D"/>
    <w:rsid w:val="00AA7309"/>
    <w:rsid w:val="00AE359E"/>
    <w:rsid w:val="00AE471E"/>
    <w:rsid w:val="00AE475F"/>
    <w:rsid w:val="00AE5FF2"/>
    <w:rsid w:val="00AF4725"/>
    <w:rsid w:val="00AF537E"/>
    <w:rsid w:val="00B151D7"/>
    <w:rsid w:val="00B524DC"/>
    <w:rsid w:val="00B55070"/>
    <w:rsid w:val="00B73661"/>
    <w:rsid w:val="00B90F66"/>
    <w:rsid w:val="00BB278E"/>
    <w:rsid w:val="00BD3AA4"/>
    <w:rsid w:val="00BE0CE0"/>
    <w:rsid w:val="00BF4F23"/>
    <w:rsid w:val="00C11F36"/>
    <w:rsid w:val="00C15BF0"/>
    <w:rsid w:val="00C25D60"/>
    <w:rsid w:val="00C305F3"/>
    <w:rsid w:val="00C34F8C"/>
    <w:rsid w:val="00C45D55"/>
    <w:rsid w:val="00C54CD3"/>
    <w:rsid w:val="00C574DD"/>
    <w:rsid w:val="00C60F41"/>
    <w:rsid w:val="00C7505D"/>
    <w:rsid w:val="00C75647"/>
    <w:rsid w:val="00C820C1"/>
    <w:rsid w:val="00C90DC1"/>
    <w:rsid w:val="00C94097"/>
    <w:rsid w:val="00CA1963"/>
    <w:rsid w:val="00CD7CAC"/>
    <w:rsid w:val="00CE10FC"/>
    <w:rsid w:val="00CE2FD1"/>
    <w:rsid w:val="00CE504A"/>
    <w:rsid w:val="00CF04A8"/>
    <w:rsid w:val="00CF0FB2"/>
    <w:rsid w:val="00D0583C"/>
    <w:rsid w:val="00D13AFF"/>
    <w:rsid w:val="00D35D6B"/>
    <w:rsid w:val="00D425E1"/>
    <w:rsid w:val="00D42C89"/>
    <w:rsid w:val="00D86F9B"/>
    <w:rsid w:val="00D93F1E"/>
    <w:rsid w:val="00D977CA"/>
    <w:rsid w:val="00DA235B"/>
    <w:rsid w:val="00DB1B50"/>
    <w:rsid w:val="00DB2358"/>
    <w:rsid w:val="00DC4CB3"/>
    <w:rsid w:val="00DD39A2"/>
    <w:rsid w:val="00DD72EC"/>
    <w:rsid w:val="00DF65FF"/>
    <w:rsid w:val="00DF754B"/>
    <w:rsid w:val="00E0291A"/>
    <w:rsid w:val="00E169A6"/>
    <w:rsid w:val="00E46891"/>
    <w:rsid w:val="00E9399B"/>
    <w:rsid w:val="00EA57E6"/>
    <w:rsid w:val="00EB14CB"/>
    <w:rsid w:val="00EB66F8"/>
    <w:rsid w:val="00EC74EA"/>
    <w:rsid w:val="00EF6791"/>
    <w:rsid w:val="00F0436A"/>
    <w:rsid w:val="00F2215E"/>
    <w:rsid w:val="00F71147"/>
    <w:rsid w:val="00FC54A3"/>
    <w:rsid w:val="00FC6DF6"/>
    <w:rsid w:val="00FD49D0"/>
    <w:rsid w:val="00FD4FE8"/>
    <w:rsid w:val="00FE73EA"/>
    <w:rsid w:val="00FF3DE2"/>
    <w:rsid w:val="00FF41D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,"/>
  <w:listSeparator w:val=";"/>
  <w15:chartTrackingRefBased/>
  <w15:docId w15:val="{1DAA7C19-9F55-4539-8488-3F6C02F3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4D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firstLine="710"/>
      <w:jc w:val="both"/>
    </w:pPr>
    <w:rPr>
      <w:color w:val="000000"/>
      <w:szCs w:val="20"/>
    </w:rPr>
  </w:style>
  <w:style w:type="paragraph" w:styleId="2">
    <w:name w:val="Body Text Indent 2"/>
    <w:basedOn w:val="a"/>
    <w:rsid w:val="00B524DC"/>
    <w:pPr>
      <w:spacing w:after="120" w:line="480" w:lineRule="auto"/>
      <w:ind w:left="283"/>
    </w:pPr>
  </w:style>
  <w:style w:type="paragraph" w:styleId="a4">
    <w:name w:val="Body Text"/>
    <w:basedOn w:val="a"/>
    <w:rsid w:val="001174A7"/>
    <w:pPr>
      <w:spacing w:after="120"/>
    </w:pPr>
  </w:style>
  <w:style w:type="paragraph" w:styleId="20">
    <w:name w:val="Body Text 2"/>
    <w:basedOn w:val="a"/>
    <w:rsid w:val="008769C2"/>
    <w:pPr>
      <w:spacing w:after="120" w:line="480" w:lineRule="auto"/>
    </w:pPr>
  </w:style>
  <w:style w:type="paragraph" w:styleId="a5">
    <w:name w:val="Normal (Web)"/>
    <w:basedOn w:val="a"/>
    <w:rsid w:val="004F4667"/>
    <w:pPr>
      <w:spacing w:before="75" w:after="75"/>
      <w:jc w:val="both"/>
    </w:pPr>
    <w:rPr>
      <w:sz w:val="24"/>
    </w:rPr>
  </w:style>
  <w:style w:type="character" w:styleId="a6">
    <w:name w:val="Strong"/>
    <w:qFormat/>
    <w:rsid w:val="004F4667"/>
    <w:rPr>
      <w:b/>
      <w:bCs/>
    </w:rPr>
  </w:style>
  <w:style w:type="paragraph" w:styleId="a7">
    <w:name w:val="header"/>
    <w:basedOn w:val="a"/>
    <w:rsid w:val="00427D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27D4F"/>
    <w:pPr>
      <w:tabs>
        <w:tab w:val="center" w:pos="4677"/>
        <w:tab w:val="right" w:pos="9355"/>
      </w:tabs>
    </w:pPr>
  </w:style>
  <w:style w:type="paragraph" w:styleId="a9">
    <w:name w:val="Document Map"/>
    <w:basedOn w:val="a"/>
    <w:link w:val="aa"/>
    <w:rsid w:val="0098169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98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vt:lpstr>
    </vt:vector>
  </TitlesOfParts>
  <Company>Home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dc:title>
  <dc:subject/>
  <dc:creator>Admin</dc:creator>
  <cp:keywords/>
  <cp:lastModifiedBy>PC</cp:lastModifiedBy>
  <cp:revision>2</cp:revision>
  <cp:lastPrinted>2017-10-06T05:31:00Z</cp:lastPrinted>
  <dcterms:created xsi:type="dcterms:W3CDTF">2017-11-23T12:59:00Z</dcterms:created>
  <dcterms:modified xsi:type="dcterms:W3CDTF">2017-11-23T12:59:00Z</dcterms:modified>
</cp:coreProperties>
</file>